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A075F" w14:textId="2FFCDA60" w:rsidR="00996C34" w:rsidRPr="00355AFC" w:rsidRDefault="00355AFC" w:rsidP="00355AFC">
      <w:pPr>
        <w:jc w:val="center"/>
        <w:rPr>
          <w:rFonts w:cs="Times New Roman"/>
        </w:rPr>
      </w:pPr>
      <w:r w:rsidRPr="00355AFC">
        <w:rPr>
          <w:rFonts w:cs="Times New Roman"/>
        </w:rPr>
        <w:t>Notice to Participants</w:t>
      </w:r>
    </w:p>
    <w:p w14:paraId="72748EA8" w14:textId="62EF9B7B" w:rsidR="00355AFC" w:rsidRDefault="00355AFC" w:rsidP="00355AFC">
      <w:pPr>
        <w:jc w:val="center"/>
        <w:rPr>
          <w:rFonts w:cs="Times New Roman"/>
        </w:rPr>
      </w:pPr>
      <w:r>
        <w:rPr>
          <w:rFonts w:cs="Times New Roman"/>
        </w:rPr>
        <w:t>Regarding</w:t>
      </w:r>
    </w:p>
    <w:p w14:paraId="57750B09" w14:textId="698BC6A6" w:rsidR="00355AFC" w:rsidRDefault="00355AFC" w:rsidP="00355AFC">
      <w:pPr>
        <w:jc w:val="center"/>
        <w:rPr>
          <w:rFonts w:cs="Times New Roman"/>
        </w:rPr>
      </w:pPr>
      <w:r>
        <w:rPr>
          <w:rFonts w:cs="Times New Roman"/>
        </w:rPr>
        <w:t>Roth Catch-up Contributions</w:t>
      </w:r>
    </w:p>
    <w:p w14:paraId="609F07F1" w14:textId="77777777" w:rsidR="00355AFC" w:rsidRDefault="00355AFC" w:rsidP="00355AFC">
      <w:pPr>
        <w:rPr>
          <w:rFonts w:cs="Times New Roman"/>
        </w:rPr>
      </w:pPr>
    </w:p>
    <w:p w14:paraId="3F9C9C3B" w14:textId="7AD5EE15" w:rsidR="00355AFC" w:rsidRDefault="002311A9" w:rsidP="00355AFC">
      <w:r>
        <w:t xml:space="preserve">The XYZ </w:t>
      </w:r>
      <w:r w:rsidR="008437D5">
        <w:t>Retirement Plan</w:t>
      </w:r>
      <w:r w:rsidR="00355AFC">
        <w:t xml:space="preserve"> provides for both pre-tax and Roth deferral contributions.  Additionally, the Plan permits Plan participants who are age 50 or older during the calendar year (“catch-up eligible” participants) to make catch-up contributions, as described in Section 414(v) of the Internal Revenue Code (the “Code”).</w:t>
      </w:r>
    </w:p>
    <w:p w14:paraId="3C9D68AD" w14:textId="77777777" w:rsidR="00355AFC" w:rsidRDefault="00355AFC" w:rsidP="00355AFC"/>
    <w:p w14:paraId="1EE02909" w14:textId="76D87F68" w:rsidR="00355AFC" w:rsidRDefault="00355AFC" w:rsidP="00355AFC">
      <w:r>
        <w:t>Effective January 1, 2026, Code Section 414(v)(7) requires that Plan participants classified as Highly Paid Individuals (“HPIs”) may only make catch-up contributions as Roth deferrals.  An HPI is defined as a participant who earns more than a threshold amount in FICA compensation paid by the Plan Sponsor or a participating employer in the prior calendar year.  The compensation limit for 2025, which will be used to determine the HPI status in 2026, is $1</w:t>
      </w:r>
      <w:r w:rsidR="00285237">
        <w:t>50</w:t>
      </w:r>
      <w:r>
        <w:t>,000.</w:t>
      </w:r>
    </w:p>
    <w:p w14:paraId="2B7B96AF" w14:textId="77777777" w:rsidR="00355AFC" w:rsidRDefault="00355AFC" w:rsidP="00355AFC"/>
    <w:p w14:paraId="0F4693EF" w14:textId="14E02613" w:rsidR="00355AFC" w:rsidRDefault="00355AFC" w:rsidP="00355AFC">
      <w:pPr>
        <w:rPr>
          <w:rFonts w:cs="Times New Roman"/>
        </w:rPr>
      </w:pPr>
      <w:r>
        <w:rPr>
          <w:rFonts w:cs="Times New Roman"/>
        </w:rPr>
        <w:t>Please review our Plan’s Summary Plan Description for details regarding the calculation and rules regarding catch-up contributions.</w:t>
      </w:r>
    </w:p>
    <w:p w14:paraId="7BCD325B" w14:textId="77777777" w:rsidR="00355AFC" w:rsidRDefault="00355AFC" w:rsidP="00355AFC">
      <w:pPr>
        <w:rPr>
          <w:rFonts w:cs="Times New Roman"/>
        </w:rPr>
      </w:pPr>
    </w:p>
    <w:p w14:paraId="3293507B" w14:textId="77777777" w:rsidR="00355AFC" w:rsidRDefault="00355AFC" w:rsidP="00355AFC">
      <w:r>
        <w:t xml:space="preserve">Plan participants may elect, at the beginning of the year or at any time permitted under the Plan, to make deferrals on a pre-tax or Roth basis, in whole or in a combination of both types.  </w:t>
      </w:r>
    </w:p>
    <w:p w14:paraId="68AE8D11" w14:textId="77777777" w:rsidR="00355AFC" w:rsidRDefault="00355AFC" w:rsidP="00355AFC">
      <w:pPr>
        <w:rPr>
          <w:rFonts w:cs="Times New Roman"/>
        </w:rPr>
      </w:pPr>
    </w:p>
    <w:p w14:paraId="79E0585A" w14:textId="7C8C682E" w:rsidR="00355AFC" w:rsidRPr="00674CBB" w:rsidRDefault="00355AFC" w:rsidP="00355AFC">
      <w:r w:rsidRPr="00674CBB">
        <w:rPr>
          <w:rFonts w:cs="Times New Roman"/>
        </w:rPr>
        <w:t xml:space="preserve">If you are an </w:t>
      </w:r>
      <w:r w:rsidRPr="00674CBB">
        <w:t>HPI, you will be deemed to have elected to have any pre-tax elective deferral in excess of one of the limits that trigger catch-up contributions automatically reclassified as Roth to the extent that such elective deferrals are required to be made on a Roth basis.</w:t>
      </w:r>
    </w:p>
    <w:p w14:paraId="71331426" w14:textId="77777777" w:rsidR="00355AFC" w:rsidRPr="00674CBB" w:rsidRDefault="00355AFC" w:rsidP="00355AFC"/>
    <w:p w14:paraId="149128E6" w14:textId="08F43895" w:rsidR="00355AFC" w:rsidRPr="00674CBB" w:rsidRDefault="00355AFC" w:rsidP="006B5DBC">
      <w:pPr>
        <w:rPr>
          <w:rFonts w:cs="Times New Roman"/>
        </w:rPr>
      </w:pPr>
      <w:r w:rsidRPr="00674CBB">
        <w:rPr>
          <w:rFonts w:cs="Times New Roman"/>
        </w:rPr>
        <w:t xml:space="preserve">If you do not wish to have your catch-up contributions reclassified as </w:t>
      </w:r>
      <w:r w:rsidR="00EE4D21" w:rsidRPr="00674CBB">
        <w:rPr>
          <w:rFonts w:cs="Times New Roman"/>
        </w:rPr>
        <w:t>Roth, you</w:t>
      </w:r>
      <w:r w:rsidR="0068558C" w:rsidRPr="00674CBB">
        <w:rPr>
          <w:rFonts w:cs="Times New Roman"/>
        </w:rPr>
        <w:t xml:space="preserve"> will need to adjust your contributions accord</w:t>
      </w:r>
      <w:r w:rsidR="006B5DBC" w:rsidRPr="00674CBB">
        <w:rPr>
          <w:rFonts w:cs="Times New Roman"/>
        </w:rPr>
        <w:t>ingly</w:t>
      </w:r>
      <w:r w:rsidRPr="00674CBB">
        <w:rPr>
          <w:rFonts w:cs="Times New Roman"/>
        </w:rPr>
        <w:tab/>
      </w:r>
      <w:r w:rsidR="00FB1115" w:rsidRPr="00674CBB">
        <w:rPr>
          <w:rFonts w:cs="Times New Roman"/>
        </w:rPr>
        <w:t>.</w:t>
      </w:r>
    </w:p>
    <w:p w14:paraId="61A6407C" w14:textId="77777777" w:rsidR="00355AFC" w:rsidRPr="00674CBB" w:rsidRDefault="00355AFC" w:rsidP="00355AFC">
      <w:pPr>
        <w:rPr>
          <w:rFonts w:cs="Times New Roman"/>
        </w:rPr>
      </w:pPr>
    </w:p>
    <w:p w14:paraId="4B7C0C31" w14:textId="1DECB99D" w:rsidR="00355AFC" w:rsidRDefault="00B94CB7" w:rsidP="00355AFC">
      <w:pPr>
        <w:rPr>
          <w:rFonts w:cs="Times New Roman"/>
        </w:rPr>
      </w:pPr>
      <w:r w:rsidRPr="00674CBB">
        <w:rPr>
          <w:rFonts w:cs="Times New Roman"/>
        </w:rPr>
        <w:t xml:space="preserve">Should the catch-up contributions </w:t>
      </w:r>
      <w:r w:rsidR="00CA01B0" w:rsidRPr="00674CBB">
        <w:rPr>
          <w:rFonts w:cs="Times New Roman"/>
        </w:rPr>
        <w:t xml:space="preserve">need </w:t>
      </w:r>
      <w:r w:rsidR="00F51FE6" w:rsidRPr="00674CBB">
        <w:rPr>
          <w:rFonts w:cs="Times New Roman"/>
        </w:rPr>
        <w:t xml:space="preserve">to be made as Roth amounts </w:t>
      </w:r>
      <w:r w:rsidRPr="00674CBB">
        <w:rPr>
          <w:rFonts w:cs="Times New Roman"/>
        </w:rPr>
        <w:t xml:space="preserve">after the pre-tax catch-up contributions are funded to the Plan, </w:t>
      </w:r>
      <w:r w:rsidR="00F51FE6" w:rsidRPr="00674CBB">
        <w:rPr>
          <w:rFonts w:cs="Times New Roman"/>
        </w:rPr>
        <w:t xml:space="preserve">it will be corrected to be a Roth amount.  </w:t>
      </w:r>
      <w:r w:rsidR="00BE2342" w:rsidRPr="00674CBB">
        <w:rPr>
          <w:rFonts w:cs="Times New Roman"/>
        </w:rPr>
        <w:t>T</w:t>
      </w:r>
      <w:r w:rsidR="00F51FE6" w:rsidRPr="00674CBB">
        <w:rPr>
          <w:rFonts w:cs="Times New Roman"/>
        </w:rPr>
        <w:t xml:space="preserve">he catch-up contribution amount will be moved automatically from your pre-tax account to the Roth account.  </w:t>
      </w:r>
    </w:p>
    <w:p w14:paraId="21F56494" w14:textId="77777777" w:rsidR="00502FEF" w:rsidRDefault="00502FEF" w:rsidP="00355AFC">
      <w:pPr>
        <w:rPr>
          <w:rFonts w:cs="Times New Roman"/>
        </w:rPr>
      </w:pPr>
    </w:p>
    <w:p w14:paraId="150918CD" w14:textId="41999099" w:rsidR="00502FEF" w:rsidRPr="00355AFC" w:rsidRDefault="00502FEF" w:rsidP="00355AFC">
      <w:pPr>
        <w:rPr>
          <w:rFonts w:cs="Times New Roman"/>
        </w:rPr>
      </w:pPr>
      <w:r w:rsidRPr="00502FEF">
        <w:rPr>
          <w:rFonts w:cs="Times New Roman"/>
        </w:rPr>
        <w:t>PNN-2264AO</w:t>
      </w:r>
      <w:r>
        <w:rPr>
          <w:rFonts w:cs="Times New Roman"/>
        </w:rPr>
        <w:t xml:space="preserve"> (12/25)</w:t>
      </w:r>
    </w:p>
    <w:sectPr w:rsidR="00502FEF" w:rsidRPr="00355A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21F54" w14:textId="77777777" w:rsidR="001C574E" w:rsidRDefault="001C574E" w:rsidP="00674CBB">
      <w:r>
        <w:separator/>
      </w:r>
    </w:p>
  </w:endnote>
  <w:endnote w:type="continuationSeparator" w:id="0">
    <w:p w14:paraId="3E2A0CCD" w14:textId="77777777" w:rsidR="001C574E" w:rsidRDefault="001C574E" w:rsidP="00674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A77F2" w14:textId="77777777" w:rsidR="00CC7BBE" w:rsidRDefault="00CC7B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51C84" w14:textId="77777777" w:rsidR="00CC7BBE" w:rsidRDefault="00CC7B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CC96" w14:textId="77777777" w:rsidR="00CC7BBE" w:rsidRDefault="00CC7B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53611" w14:textId="77777777" w:rsidR="001C574E" w:rsidRDefault="001C574E" w:rsidP="00674CBB">
      <w:r>
        <w:separator/>
      </w:r>
    </w:p>
  </w:footnote>
  <w:footnote w:type="continuationSeparator" w:id="0">
    <w:p w14:paraId="6F0350FC" w14:textId="77777777" w:rsidR="001C574E" w:rsidRDefault="001C574E" w:rsidP="00674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8CBFA" w14:textId="77777777" w:rsidR="00CC7BBE" w:rsidRDefault="00CC7B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2369917"/>
      <w:docPartObj>
        <w:docPartGallery w:val="Watermarks"/>
        <w:docPartUnique/>
      </w:docPartObj>
    </w:sdtPr>
    <w:sdtContent>
      <w:p w14:paraId="49D3A89F" w14:textId="066AF8CD" w:rsidR="00CC7BBE" w:rsidRDefault="00000000">
        <w:pPr>
          <w:pStyle w:val="Header"/>
        </w:pPr>
        <w:r>
          <w:rPr>
            <w:noProof/>
          </w:rPr>
          <w:pict w14:anchorId="59454E2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49102" w14:textId="77777777" w:rsidR="00CC7BBE" w:rsidRDefault="00CC7B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AFC"/>
    <w:rsid w:val="00040665"/>
    <w:rsid w:val="00085E0E"/>
    <w:rsid w:val="000D16D7"/>
    <w:rsid w:val="000F5E7F"/>
    <w:rsid w:val="00135FFD"/>
    <w:rsid w:val="001B6B4B"/>
    <w:rsid w:val="001C574E"/>
    <w:rsid w:val="001D4E8A"/>
    <w:rsid w:val="001E4848"/>
    <w:rsid w:val="002311A9"/>
    <w:rsid w:val="00241453"/>
    <w:rsid w:val="00277EAC"/>
    <w:rsid w:val="00285237"/>
    <w:rsid w:val="00292233"/>
    <w:rsid w:val="002E71B8"/>
    <w:rsid w:val="002F0109"/>
    <w:rsid w:val="0030672A"/>
    <w:rsid w:val="00312367"/>
    <w:rsid w:val="00355AFC"/>
    <w:rsid w:val="00365B15"/>
    <w:rsid w:val="003C5042"/>
    <w:rsid w:val="003F7CB8"/>
    <w:rsid w:val="00494481"/>
    <w:rsid w:val="004A5C56"/>
    <w:rsid w:val="004F57DA"/>
    <w:rsid w:val="00502FEF"/>
    <w:rsid w:val="00580E6D"/>
    <w:rsid w:val="00594C37"/>
    <w:rsid w:val="005F4BA6"/>
    <w:rsid w:val="006079BF"/>
    <w:rsid w:val="00646F3B"/>
    <w:rsid w:val="006502EC"/>
    <w:rsid w:val="00662971"/>
    <w:rsid w:val="00674CBB"/>
    <w:rsid w:val="00684685"/>
    <w:rsid w:val="0068558C"/>
    <w:rsid w:val="006B5DBC"/>
    <w:rsid w:val="006E104F"/>
    <w:rsid w:val="006F547B"/>
    <w:rsid w:val="00702254"/>
    <w:rsid w:val="0077541C"/>
    <w:rsid w:val="00781F50"/>
    <w:rsid w:val="007D20AB"/>
    <w:rsid w:val="008437D5"/>
    <w:rsid w:val="0087375E"/>
    <w:rsid w:val="00873A7A"/>
    <w:rsid w:val="008B03E9"/>
    <w:rsid w:val="008B6F92"/>
    <w:rsid w:val="00953C51"/>
    <w:rsid w:val="00963C09"/>
    <w:rsid w:val="00996C34"/>
    <w:rsid w:val="009F170E"/>
    <w:rsid w:val="00A60A16"/>
    <w:rsid w:val="00A75AF2"/>
    <w:rsid w:val="00A81C30"/>
    <w:rsid w:val="00A94823"/>
    <w:rsid w:val="00B1465D"/>
    <w:rsid w:val="00B75091"/>
    <w:rsid w:val="00B94BDB"/>
    <w:rsid w:val="00B94CB7"/>
    <w:rsid w:val="00BE2342"/>
    <w:rsid w:val="00C01E91"/>
    <w:rsid w:val="00C10501"/>
    <w:rsid w:val="00C96E1E"/>
    <w:rsid w:val="00CA01B0"/>
    <w:rsid w:val="00CA6B6A"/>
    <w:rsid w:val="00CB47E6"/>
    <w:rsid w:val="00CC7BBE"/>
    <w:rsid w:val="00D13575"/>
    <w:rsid w:val="00D41DD7"/>
    <w:rsid w:val="00D96E78"/>
    <w:rsid w:val="00DD4C1E"/>
    <w:rsid w:val="00DE536D"/>
    <w:rsid w:val="00E214AA"/>
    <w:rsid w:val="00E746FA"/>
    <w:rsid w:val="00ED0DDB"/>
    <w:rsid w:val="00EE4D21"/>
    <w:rsid w:val="00F23F6A"/>
    <w:rsid w:val="00F51FE6"/>
    <w:rsid w:val="00FA69DC"/>
    <w:rsid w:val="00FB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21A30A"/>
  <w15:chartTrackingRefBased/>
  <w15:docId w15:val="{139BA5BF-947A-44D4-8D8F-B98DFF0A2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5A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5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5A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5A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5A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5A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5A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5A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5A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5A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5A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5A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5A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5A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5A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5A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5A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5A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5A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5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5AF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5A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5A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5A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5A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5A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5A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5A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5AFC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4A5C56"/>
  </w:style>
  <w:style w:type="paragraph" w:styleId="Header">
    <w:name w:val="header"/>
    <w:basedOn w:val="Normal"/>
    <w:link w:val="HeaderChar"/>
    <w:uiPriority w:val="99"/>
    <w:unhideWhenUsed/>
    <w:rsid w:val="00674C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4CBB"/>
  </w:style>
  <w:style w:type="paragraph" w:styleId="Footer">
    <w:name w:val="footer"/>
    <w:basedOn w:val="Normal"/>
    <w:link w:val="FooterChar"/>
    <w:uiPriority w:val="99"/>
    <w:unhideWhenUsed/>
    <w:rsid w:val="00674C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4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D08C7BD40C114C959B18CDAACBF812" ma:contentTypeVersion="14" ma:contentTypeDescription="Create a new document." ma:contentTypeScope="" ma:versionID="d927cef6070da3314ee3b8287e132f10">
  <xsd:schema xmlns:xsd="http://www.w3.org/2001/XMLSchema" xmlns:xs="http://www.w3.org/2001/XMLSchema" xmlns:p="http://schemas.microsoft.com/office/2006/metadata/properties" xmlns:ns2="cc00541c-a0b9-4a77-a458-751a8bcbd7a8" xmlns:ns3="34f47755-888b-49c6-9c4b-e668d324b9e5" targetNamespace="http://schemas.microsoft.com/office/2006/metadata/properties" ma:root="true" ma:fieldsID="2ac15bb0ff40715d6fc0c6fc8a1a9f7e" ns2:_="" ns3:_="">
    <xsd:import namespace="cc00541c-a0b9-4a77-a458-751a8bcbd7a8"/>
    <xsd:import namespace="34f47755-888b-49c6-9c4b-e668d324b9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0541c-a0b9-4a77-a458-751a8bcbd7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db0a7d3-0568-4cb5-b861-555e3d311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47755-888b-49c6-9c4b-e668d324b9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005ad2c-7f32-4b9b-a03d-b81cfa8ea179}" ma:internalName="TaxCatchAll" ma:showField="CatchAllData" ma:web="34f47755-888b-49c6-9c4b-e668d324b9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00541c-a0b9-4a77-a458-751a8bcbd7a8">
      <Terms xmlns="http://schemas.microsoft.com/office/infopath/2007/PartnerControls"/>
    </lcf76f155ced4ddcb4097134ff3c332f>
    <TaxCatchAll xmlns="34f47755-888b-49c6-9c4b-e668d324b9e5" xsi:nil="true"/>
  </documentManagement>
</p:properties>
</file>

<file path=customXml/itemProps1.xml><?xml version="1.0" encoding="utf-8"?>
<ds:datastoreItem xmlns:ds="http://schemas.openxmlformats.org/officeDocument/2006/customXml" ds:itemID="{D5C2AF2D-4918-4DA3-BFD5-E22B2B89A4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00541c-a0b9-4a77-a458-751a8bcbd7a8"/>
    <ds:schemaRef ds:uri="34f47755-888b-49c6-9c4b-e668d324b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7F3227-4273-4FE8-8210-CADF62217D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E77057-93FF-4643-939F-1A2F6D6A8C5D}">
  <ds:schemaRefs>
    <ds:schemaRef ds:uri="http://schemas.microsoft.com/office/2006/metadata/properties"/>
    <ds:schemaRef ds:uri="http://schemas.microsoft.com/office/infopath/2007/PartnerControls"/>
    <ds:schemaRef ds:uri="cc00541c-a0b9-4a77-a458-751a8bcbd7a8"/>
    <ds:schemaRef ds:uri="34f47755-888b-49c6-9c4b-e668d324b9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309</Words>
  <Characters>1586</Characters>
  <Application>Microsoft Office Word</Application>
  <DocSecurity>0</DocSecurity>
  <Lines>32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Cohen</dc:creator>
  <cp:keywords/>
  <dc:description/>
  <cp:lastModifiedBy>Caldwell, McKenzie</cp:lastModifiedBy>
  <cp:revision>40</cp:revision>
  <dcterms:created xsi:type="dcterms:W3CDTF">2025-11-14T23:58:00Z</dcterms:created>
  <dcterms:modified xsi:type="dcterms:W3CDTF">2025-12-08T17:07:00Z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0x01010039D08C7BD40C114C959B18CDAACBF812</vt:lpwstr>
  </property>
  <property fmtid="{D5CDD505-2E9C-101B-9397-08002B2CF9AE}" pid="3" name="MSIP_Label_92ea8e88-16c4-4b55-a945-7bd6248db4bf_Enabled">
    <vt:lpwstr>true</vt:lpwstr>
  </property>
  <property fmtid="{D5CDD505-2E9C-101B-9397-08002B2CF9AE}" pid="4" name="MSIP_Label_92ea8e88-16c4-4b55-a945-7bd6248db4bf_SetDate">
    <vt:lpwstr>2025-12-01T16:01:05Z</vt:lpwstr>
  </property>
  <property fmtid="{D5CDD505-2E9C-101B-9397-08002B2CF9AE}" pid="5" name="MSIP_Label_92ea8e88-16c4-4b55-a945-7bd6248db4bf_Method">
    <vt:lpwstr>Standard</vt:lpwstr>
  </property>
  <property fmtid="{D5CDD505-2E9C-101B-9397-08002B2CF9AE}" pid="6" name="MSIP_Label_92ea8e88-16c4-4b55-a945-7bd6248db4bf_Name">
    <vt:lpwstr>Internal</vt:lpwstr>
  </property>
  <property fmtid="{D5CDD505-2E9C-101B-9397-08002B2CF9AE}" pid="7" name="MSIP_Label_92ea8e88-16c4-4b55-a945-7bd6248db4bf_SiteId">
    <vt:lpwstr>22140e4c-d390-45c2-b297-a26c516dc461</vt:lpwstr>
  </property>
  <property fmtid="{D5CDD505-2E9C-101B-9397-08002B2CF9AE}" pid="8" name="MSIP_Label_92ea8e88-16c4-4b55-a945-7bd6248db4bf_ActionId">
    <vt:lpwstr>0d360584-0567-4882-bf3d-f8d6c095331f</vt:lpwstr>
  </property>
  <property fmtid="{D5CDD505-2E9C-101B-9397-08002B2CF9AE}" pid="9" name="MSIP_Label_92ea8e88-16c4-4b55-a945-7bd6248db4bf_ContentBits">
    <vt:lpwstr>0</vt:lpwstr>
  </property>
  <property fmtid="{D5CDD505-2E9C-101B-9397-08002B2CF9AE}" pid="10" name="MSIP_Label_92ea8e88-16c4-4b55-a945-7bd6248db4bf_Tag">
    <vt:lpwstr>10, 3, 0, 1</vt:lpwstr>
  </property>
  <property fmtid="{D5CDD505-2E9C-101B-9397-08002B2CF9AE}" pid="11" name="MediaServiceImageTags">
    <vt:lpwstr/>
  </property>
</Properties>
</file>